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EA55CF" w14:paraId="7B67ABD2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7B67ABD0" w14:textId="77777777" w:rsidR="00145BDA" w:rsidRPr="00EA55CF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14:paraId="7B67ABD1" w14:textId="7826FBAB" w:rsidR="00145BDA" w:rsidRPr="00EA55CF" w:rsidRDefault="007C0B05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Teknoloji</w:t>
            </w:r>
            <w:r w:rsidR="007F62FB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EA55CF" w14:paraId="7B67ABD5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7B67ABD3" w14:textId="77777777" w:rsidR="00145BDA" w:rsidRPr="00EA55CF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14:paraId="7B67ABD4" w14:textId="77777777" w:rsidR="00145BDA" w:rsidRPr="00EA55CF" w:rsidRDefault="00681BAA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EA55CF">
              <w:rPr>
                <w:rFonts w:ascii="Cambria" w:hAnsi="Cambria"/>
                <w:sz w:val="20"/>
                <w:szCs w:val="20"/>
              </w:rPr>
              <w:t>Araştırma Görevlisi</w:t>
            </w:r>
          </w:p>
        </w:tc>
      </w:tr>
      <w:tr w:rsidR="00176CEC" w:rsidRPr="00EA55CF" w14:paraId="7B67ABD8" w14:textId="77777777" w:rsidTr="00EA55CF">
        <w:trPr>
          <w:trHeight w:hRule="exact" w:val="578"/>
        </w:trPr>
        <w:tc>
          <w:tcPr>
            <w:tcW w:w="3258" w:type="dxa"/>
            <w:shd w:val="clear" w:color="auto" w:fill="F2F2F2" w:themeFill="background1" w:themeFillShade="F2"/>
          </w:tcPr>
          <w:p w14:paraId="7B67ABD6" w14:textId="77777777" w:rsidR="00176CEC" w:rsidRPr="00EA55CF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14:paraId="7B67ABD7" w14:textId="77777777" w:rsidR="003A319F" w:rsidRPr="00EA55CF" w:rsidRDefault="00EA55CF" w:rsidP="00EA55CF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EA55CF">
              <w:rPr>
                <w:rFonts w:ascii="Cambria" w:hAnsi="Cambria"/>
                <w:sz w:val="20"/>
                <w:szCs w:val="20"/>
              </w:rPr>
              <w:t>Dekan/Dekan Yardımcısı/Bölüm Başkanı/Bölüm Başkan Yardımcısı/Anabilim</w:t>
            </w:r>
            <w:r>
              <w:rPr>
                <w:rFonts w:ascii="Cambria" w:hAnsi="Cambria"/>
                <w:sz w:val="20"/>
                <w:szCs w:val="20"/>
              </w:rPr>
              <w:t xml:space="preserve"> Dalı Başkanı</w:t>
            </w:r>
          </w:p>
        </w:tc>
      </w:tr>
      <w:tr w:rsidR="00D3516A" w:rsidRPr="00EA55CF" w14:paraId="7B67ABDB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7B67ABD9" w14:textId="77777777" w:rsidR="00D3516A" w:rsidRPr="00EA55CF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14:paraId="7B67ABDA" w14:textId="77777777" w:rsidR="00D3516A" w:rsidRPr="00EA55CF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B67ABDC" w14:textId="77777777"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14:paraId="7B67ABDE" w14:textId="7777777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7B67ABDD" w14:textId="77777777"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14:paraId="7B67ABE0" w14:textId="77777777" w:rsidTr="00681BAA">
        <w:trPr>
          <w:trHeight w:val="710"/>
        </w:trPr>
        <w:tc>
          <w:tcPr>
            <w:tcW w:w="10203" w:type="dxa"/>
            <w:shd w:val="clear" w:color="auto" w:fill="auto"/>
          </w:tcPr>
          <w:p w14:paraId="7B67ABDF" w14:textId="77777777" w:rsidR="00FE4D19" w:rsidRPr="00681BAA" w:rsidRDefault="00681BAA" w:rsidP="00681BAA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Fırat Üniversitesi üst yönetimi tarafından belirlenen amaç ve ilkelere uygun olarak; Fakültenin vizyonu, misyonu doğrultusunda eğitim ve öğretimi gerçekleştirmek için gerekli tüm faaliyetlerin yürütülmesi amacıyla çalışmaları yapmak.</w:t>
            </w:r>
          </w:p>
        </w:tc>
      </w:tr>
    </w:tbl>
    <w:p w14:paraId="7B67ABE1" w14:textId="77777777"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14:paraId="7B67ABE3" w14:textId="7777777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7B67ABE2" w14:textId="77777777"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14:paraId="7B67ABEE" w14:textId="77777777" w:rsidTr="009C2CC3">
        <w:trPr>
          <w:trHeight w:val="557"/>
        </w:trPr>
        <w:tc>
          <w:tcPr>
            <w:tcW w:w="10203" w:type="dxa"/>
            <w:shd w:val="clear" w:color="auto" w:fill="auto"/>
          </w:tcPr>
          <w:p w14:paraId="7B67ABE4" w14:textId="77777777" w:rsidR="00280ABC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Birim ve bölümdeki eğitim-öğretim faaliyetlerinde kendisine verilen görevleri yerine getirmek,</w:t>
            </w:r>
          </w:p>
          <w:p w14:paraId="7B67ABE5" w14:textId="77777777"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Birim ve bölümdeki ilgili komisyonlarda kendisine verilen görevleri yerine getirmek,</w:t>
            </w:r>
          </w:p>
          <w:p w14:paraId="7B67ABE6" w14:textId="77777777"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Dekanın görevlendirdiği toplantılara katılmak,</w:t>
            </w:r>
          </w:p>
          <w:p w14:paraId="7B67ABE7" w14:textId="77777777"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Öğrencilere rehberlik, danışmanlık, oryantasyon, kültürel ve sosyal faaliyetler kapsamında kendisine verilen görevleri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14:paraId="7B67ABE8" w14:textId="77777777"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Araştırma ve inceleme faaliyetlerinde amirlerince kendisine verilen görevleri yerine getirmek,</w:t>
            </w:r>
          </w:p>
          <w:p w14:paraId="7B67ABE9" w14:textId="77777777"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Görevlendirildiği sınavlarda görev yapmak,</w:t>
            </w:r>
          </w:p>
          <w:p w14:paraId="7B67ABEA" w14:textId="77777777"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Yıllık akademik faaliy</w:t>
            </w:r>
            <w:r>
              <w:rPr>
                <w:rFonts w:ascii="Cambria" w:hAnsi="Cambria"/>
                <w:sz w:val="20"/>
                <w:szCs w:val="20"/>
              </w:rPr>
              <w:t>etlerini Bölüm Başkanına sunmak,</w:t>
            </w:r>
          </w:p>
          <w:p w14:paraId="7B67ABEB" w14:textId="77777777"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Ders ve akademik danışmanlık ile ilgili sorumluluklarını titizlikle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14:paraId="7B67ABEC" w14:textId="77777777"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Her yarıyıl sonunda verdiği derslere ait yoklama çizelgesini, sınav evraklarını (Soru kağıtları, cevap kağıtları, puanlanmış cevap anahtarı, imzalı sınav sonuç raporu, sınav yoklama tutanağı) Arşiv Sorumlusuna teslim etmek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14:paraId="7B67ABED" w14:textId="77777777" w:rsidR="00EC743E" w:rsidRPr="00681BAA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Amirlerince verilecek diğer görevleri yerine getirmek.</w:t>
            </w:r>
          </w:p>
        </w:tc>
      </w:tr>
    </w:tbl>
    <w:p w14:paraId="7B67ABEF" w14:textId="77777777"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14:paraId="7B67ABF1" w14:textId="77777777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7B67ABF0" w14:textId="77777777"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14:paraId="7B67ABF4" w14:textId="77777777" w:rsidTr="001711C3">
        <w:trPr>
          <w:trHeight w:val="557"/>
        </w:trPr>
        <w:tc>
          <w:tcPr>
            <w:tcW w:w="10203" w:type="dxa"/>
            <w:shd w:val="clear" w:color="auto" w:fill="auto"/>
          </w:tcPr>
          <w:p w14:paraId="7B67ABF2" w14:textId="77777777"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14:paraId="7B67ABF3" w14:textId="77777777"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14:paraId="7B67ABF5" w14:textId="77777777"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14:paraId="7B67ABF7" w14:textId="77777777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7B67ABF6" w14:textId="77777777"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14:paraId="7B67ABFB" w14:textId="77777777" w:rsidTr="001711C3">
        <w:trPr>
          <w:trHeight w:val="557"/>
        </w:trPr>
        <w:tc>
          <w:tcPr>
            <w:tcW w:w="10203" w:type="dxa"/>
            <w:shd w:val="clear" w:color="auto" w:fill="auto"/>
          </w:tcPr>
          <w:p w14:paraId="7B67ABF8" w14:textId="77777777"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14:paraId="7B67ABF9" w14:textId="77777777"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14:paraId="7B67ABFA" w14:textId="77777777" w:rsidR="00221F13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14:paraId="7B67ABFC" w14:textId="77777777"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14:paraId="7B67ABFE" w14:textId="77777777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7B67ABFD" w14:textId="77777777"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14:paraId="7B67AC02" w14:textId="77777777" w:rsidTr="006D2D92">
        <w:trPr>
          <w:trHeight w:val="327"/>
        </w:trPr>
        <w:tc>
          <w:tcPr>
            <w:tcW w:w="10203" w:type="dxa"/>
            <w:shd w:val="clear" w:color="auto" w:fill="auto"/>
          </w:tcPr>
          <w:p w14:paraId="7B67ABFF" w14:textId="77777777" w:rsidR="00EC743E" w:rsidRPr="00EC743E" w:rsidRDefault="00EC743E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</w:t>
            </w:r>
            <w:r>
              <w:rPr>
                <w:rFonts w:ascii="Cambria" w:hAnsi="Cambria"/>
                <w:sz w:val="20"/>
                <w:szCs w:val="20"/>
              </w:rPr>
              <w:t>yılı Devlet Memurları Kanunu</w:t>
            </w:r>
          </w:p>
          <w:p w14:paraId="7B67AC00" w14:textId="77777777" w:rsidR="00681BAA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14:paraId="7B67AC01" w14:textId="77777777" w:rsidR="00633839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Üniversitelerde Akademik Teşkilat Yönetmeliği</w:t>
            </w:r>
          </w:p>
        </w:tc>
      </w:tr>
    </w:tbl>
    <w:p w14:paraId="7B67AC03" w14:textId="77777777"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14:paraId="7B67AC06" w14:textId="77777777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14:paraId="7B67AC04" w14:textId="77777777"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14:paraId="7B67AC05" w14:textId="77777777"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14:paraId="7B67AC0D" w14:textId="77777777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14:paraId="7B67AC07" w14:textId="77777777"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7F62FB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14:paraId="7B67AC08" w14:textId="77777777"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7F62FB">
              <w:rPr>
                <w:rFonts w:cs="Times New Roman"/>
                <w:sz w:val="20"/>
                <w:szCs w:val="20"/>
              </w:rPr>
              <w:t>/2025</w:t>
            </w:r>
          </w:p>
          <w:p w14:paraId="7B67AC09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7B67AC0A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7B67AC0B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421E2FE0" w14:textId="77777777" w:rsidR="008E69AE" w:rsidRDefault="007F62FB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Dr. </w:t>
            </w:r>
            <w:r w:rsidR="007C0B05" w:rsidRPr="007C0B05">
              <w:rPr>
                <w:rFonts w:cs="Times New Roman"/>
                <w:sz w:val="20"/>
                <w:szCs w:val="20"/>
              </w:rPr>
              <w:t>Erkan TANYILDIZI</w:t>
            </w:r>
          </w:p>
          <w:p w14:paraId="7B67AC0C" w14:textId="565F092D" w:rsidR="00A5377C" w:rsidRPr="00237669" w:rsidRDefault="00A5377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14:paraId="7B67AC12" w14:textId="77777777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14:paraId="7B67AC0E" w14:textId="77777777"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7B67AC0F" w14:textId="77777777"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14:paraId="7B67AC10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14:paraId="7B67AC11" w14:textId="77777777"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7B67AC13" w14:textId="77777777"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14:paraId="7B67AC15" w14:textId="77777777"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14:paraId="7B67AC16" w14:textId="77777777"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00600" w14:textId="77777777" w:rsidR="00873059" w:rsidRDefault="00873059">
      <w:pPr>
        <w:spacing w:after="0" w:line="240" w:lineRule="auto"/>
      </w:pPr>
      <w:r>
        <w:separator/>
      </w:r>
    </w:p>
  </w:endnote>
  <w:endnote w:type="continuationSeparator" w:id="0">
    <w:p w14:paraId="58C81646" w14:textId="77777777" w:rsidR="00873059" w:rsidRDefault="0087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14:paraId="7B67AC41" w14:textId="77777777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14:paraId="7B67AC3B" w14:textId="77777777"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14:paraId="7B67AC3C" w14:textId="77777777"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14:paraId="7B67AC3D" w14:textId="77777777"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14:paraId="7B67AC3E" w14:textId="77777777"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14:paraId="7B67AC3F" w14:textId="77777777"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Content>
            <w:p w14:paraId="7B67AC40" w14:textId="77777777"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F62F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F62F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7B67AC42" w14:textId="77777777"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67AC65" wp14:editId="7B67AC66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EF800" w14:textId="77777777" w:rsidR="00873059" w:rsidRDefault="00873059">
      <w:pPr>
        <w:spacing w:after="0" w:line="240" w:lineRule="auto"/>
      </w:pPr>
      <w:r>
        <w:separator/>
      </w:r>
    </w:p>
  </w:footnote>
  <w:footnote w:type="continuationSeparator" w:id="0">
    <w:p w14:paraId="26344818" w14:textId="77777777" w:rsidR="00873059" w:rsidRDefault="00873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14:paraId="7B67AC21" w14:textId="77777777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14:paraId="7B67AC1B" w14:textId="77777777"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14:paraId="7B67AC1C" w14:textId="77777777"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14:paraId="7B67AC1D" w14:textId="77777777" w:rsidR="0000204E" w:rsidRPr="009F027D" w:rsidRDefault="009F027D" w:rsidP="00F20D9D">
          <w:pPr>
            <w:pStyle w:val="Balk1"/>
            <w:ind w:left="1167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14:paraId="7B67AC1E" w14:textId="77777777"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14:paraId="7B67AC1F" w14:textId="77777777"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14:paraId="7B67AC20" w14:textId="77777777"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14:paraId="7B67AC27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7B67AC22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7B67AC23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7B67AC24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7B67AC25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7B67AC26" w14:textId="77777777"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14:paraId="7B67AC2D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7B67AC28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7B67AC29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7B67AC2A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7B67AC2B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7B67AC2C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14:paraId="7B67AC33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7B67AC2E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7B67AC2F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7B67AC30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7B67AC31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7B67AC32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14:paraId="7B67AC39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7B67AC34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14:paraId="7B67AC35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14:paraId="7B67AC36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7B67AC37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7B67AC38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14:paraId="7B67AC3A" w14:textId="77777777" w:rsidR="008E69AE" w:rsidRPr="009F027D" w:rsidRDefault="00000000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 w14:anchorId="7B67AC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1027" DrawAspect="Content" ObjectID="_1808120038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67AC63" wp14:editId="7B67AC64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687"/>
      <w:gridCol w:w="6340"/>
      <w:gridCol w:w="1187"/>
      <w:gridCol w:w="934"/>
    </w:tblGrid>
    <w:tr w:rsidR="00145BDA" w14:paraId="7B67AC48" w14:textId="77777777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14:paraId="7B67AC43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67AC67" wp14:editId="7B67AC68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14:paraId="7B67AC44" w14:textId="77777777"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14:paraId="7B67AC45" w14:textId="77777777" w:rsidR="00145BDA" w:rsidRDefault="00145BDA" w:rsidP="00145BDA">
          <w:pPr>
            <w:pStyle w:val="Balk1"/>
            <w:ind w:left="317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14:paraId="7B67AC46" w14:textId="77777777"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14:paraId="7B67AC47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14:paraId="7B67AC4D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7B67AC49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7B67AC4A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7B67AC4B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7B67AC4C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14:paraId="7B67AC52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7B67AC4E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7B67AC4F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7B67AC50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7B67AC51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14:paraId="7B67AC57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7B67AC53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7B67AC54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7B67AC55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7B67AC56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14:paraId="7B67AC5C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7B67AC58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7B67AC59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7B67AC5A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7B67AC5B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14:paraId="7B67AC60" w14:textId="77777777" w:rsidTr="0015629B">
      <w:trPr>
        <w:trHeight w:hRule="exact" w:val="113"/>
      </w:trPr>
      <w:tc>
        <w:tcPr>
          <w:tcW w:w="1701" w:type="dxa"/>
          <w:vMerge/>
          <w:vAlign w:val="center"/>
        </w:tcPr>
        <w:p w14:paraId="7B67AC5D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14:paraId="7B67AC5E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14:paraId="7B67AC5F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14:paraId="7B67AC61" w14:textId="77777777"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7B67AC69" wp14:editId="7B67AC6A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264B4"/>
    <w:multiLevelType w:val="hybridMultilevel"/>
    <w:tmpl w:val="3264A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7A37FC4"/>
    <w:multiLevelType w:val="hybridMultilevel"/>
    <w:tmpl w:val="A2B0D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7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1339B"/>
    <w:multiLevelType w:val="hybridMultilevel"/>
    <w:tmpl w:val="F238F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556927">
    <w:abstractNumId w:val="3"/>
  </w:num>
  <w:num w:numId="2" w16cid:durableId="1867789847">
    <w:abstractNumId w:val="19"/>
  </w:num>
  <w:num w:numId="3" w16cid:durableId="1013259445">
    <w:abstractNumId w:val="6"/>
  </w:num>
  <w:num w:numId="4" w16cid:durableId="230509397">
    <w:abstractNumId w:val="0"/>
    <w:lvlOverride w:ilvl="0">
      <w:startOverride w:val="1"/>
    </w:lvlOverride>
  </w:num>
  <w:num w:numId="5" w16cid:durableId="1870144778">
    <w:abstractNumId w:val="16"/>
  </w:num>
  <w:num w:numId="6" w16cid:durableId="381639220">
    <w:abstractNumId w:val="11"/>
  </w:num>
  <w:num w:numId="7" w16cid:durableId="1076853098">
    <w:abstractNumId w:val="14"/>
  </w:num>
  <w:num w:numId="8" w16cid:durableId="1710758866">
    <w:abstractNumId w:val="15"/>
  </w:num>
  <w:num w:numId="9" w16cid:durableId="668943381">
    <w:abstractNumId w:val="10"/>
  </w:num>
  <w:num w:numId="10" w16cid:durableId="1610048331">
    <w:abstractNumId w:val="17"/>
  </w:num>
  <w:num w:numId="11" w16cid:durableId="994147708">
    <w:abstractNumId w:val="9"/>
  </w:num>
  <w:num w:numId="12" w16cid:durableId="805705507">
    <w:abstractNumId w:val="5"/>
  </w:num>
  <w:num w:numId="13" w16cid:durableId="428815363">
    <w:abstractNumId w:val="4"/>
  </w:num>
  <w:num w:numId="14" w16cid:durableId="913927047">
    <w:abstractNumId w:val="13"/>
  </w:num>
  <w:num w:numId="15" w16cid:durableId="113716352">
    <w:abstractNumId w:val="8"/>
  </w:num>
  <w:num w:numId="16" w16cid:durableId="1903833088">
    <w:abstractNumId w:val="2"/>
  </w:num>
  <w:num w:numId="17" w16cid:durableId="1250194360">
    <w:abstractNumId w:val="12"/>
  </w:num>
  <w:num w:numId="18" w16cid:durableId="1934164256">
    <w:abstractNumId w:val="7"/>
  </w:num>
  <w:num w:numId="19" w16cid:durableId="99111309">
    <w:abstractNumId w:val="1"/>
  </w:num>
  <w:num w:numId="20" w16cid:durableId="1543324037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19F7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1BAA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0B0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62FB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3059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B7DB7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5D0A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77C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05D0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5CF"/>
    <w:rsid w:val="00EA5F71"/>
    <w:rsid w:val="00EA6421"/>
    <w:rsid w:val="00EA7A64"/>
    <w:rsid w:val="00EB08EF"/>
    <w:rsid w:val="00EB13BF"/>
    <w:rsid w:val="00EB331C"/>
    <w:rsid w:val="00EB364F"/>
    <w:rsid w:val="00EB4015"/>
    <w:rsid w:val="00EB5A15"/>
    <w:rsid w:val="00EC162D"/>
    <w:rsid w:val="00EC4EE9"/>
    <w:rsid w:val="00EC743E"/>
    <w:rsid w:val="00ED62B9"/>
    <w:rsid w:val="00ED6392"/>
    <w:rsid w:val="00ED63B3"/>
    <w:rsid w:val="00ED75B7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7ABD0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Cafer Bal</cp:lastModifiedBy>
  <cp:revision>8</cp:revision>
  <cp:lastPrinted>2021-06-19T08:40:00Z</cp:lastPrinted>
  <dcterms:created xsi:type="dcterms:W3CDTF">2021-11-11T12:26:00Z</dcterms:created>
  <dcterms:modified xsi:type="dcterms:W3CDTF">2025-05-07T07:47:00Z</dcterms:modified>
</cp:coreProperties>
</file>